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人脸锁资料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</w:t>
      </w:r>
      <w:r>
        <w:rPr>
          <w:rFonts w:hint="default"/>
          <w:lang w:val="en-US" w:eastAsia="zh-CN"/>
        </w:rPr>
        <w:t xml:space="preserve">脸锁接口: https://www.apifox.cn/apidoc/shared-8898006a-b5da-4f14-bde4-1d0095fa7110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访问密码 : wEZyhqKy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公网Ip:120.41.183.193:8080  8013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登录地址：https://adminbzf.9clive.com/?TenantId=199#/home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账户：13323708981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密码：zjy123456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信息 备注 信息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OAUTH SERVER ID 授权ID： APP0501B22D6CC0EA51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BASIC TOKEN 基础授权token： Basic QVBQMDUwMUIyMkQ2Q0MwRUE1MTo3ODU4NXl6dA==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DOMAIN 服务器域名 ：jcplatform.9clive.com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PORT 服务器端口 ：443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AES TOKEN 推送信息解密 ：YW9OQUZHSGxuX2tpd2Fnb2FvTkFGR0hsbl9raXdhZ28=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获取Token  https://jcplatform.9clive.com/auth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绑定锁、获取动态密码 https://jcplatform.9clive.com/devchat-manage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NBIoT api接口  https://jcplatform.9clive.com/devchat-nbiot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蓝牙api接口  https://jcplatform.9clive.com/devchat-blue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"deptId":"50101"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获取Token  https://jcplatform.9clive.com/auth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绑定锁、获取动态密码 https://jcplatform.9clive.com/devchat-manage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NBIoT api接口  https://jcplatform.9clive.com/devchat-nbiot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蓝牙api接口  https://jcplatform.9clive.com/devchat-blue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jU1ZjMzNTY1NzAzOTE1ZGI3NjJlYWQxNmJlMWIifQ=="/>
  </w:docVars>
  <w:rsids>
    <w:rsidRoot w:val="6A82425F"/>
    <w:rsid w:val="6A8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827</Characters>
  <Lines>0</Lines>
  <Paragraphs>0</Paragraphs>
  <TotalTime>1</TotalTime>
  <ScaleCrop>false</ScaleCrop>
  <LinksUpToDate>false</LinksUpToDate>
  <CharactersWithSpaces>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2022-11-15T06:18:00Z</dcterms:created>
  <dc:creator>admin</dc:creator>
  <cp:lastModifiedBy>admin</cp:lastModifiedBy>
  <dcterms:modified xsi:type="dcterms:W3CDTF">2022-11-15T06:19:44Z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49ADD06D20D04F2993EC8C0977BDAD52</vt:lpwstr>
  </property>
</Properties>
</file>